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AE" w:rsidRDefault="00C972AE" w:rsidP="00C972AE">
      <w:pPr>
        <w:pStyle w:val="a7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СЛОВАРЬ ОСНОВНЫХ ПОНЯТИЙ</w:t>
      </w:r>
    </w:p>
    <w:p w:rsidR="00C972AE" w:rsidRDefault="00C972AE" w:rsidP="00C972AE">
      <w:pPr>
        <w:pStyle w:val="a7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b/>
          <w:bCs/>
          <w:i/>
          <w:iCs/>
          <w:sz w:val="28"/>
          <w:szCs w:val="28"/>
          <w:lang w:val="ru-RU"/>
        </w:rPr>
        <w:t>Воспитание</w:t>
      </w:r>
      <w:r>
        <w:rPr>
          <w:rFonts w:ascii="Times New Roman"/>
          <w:bCs/>
          <w:i/>
          <w:iCs/>
          <w:sz w:val="28"/>
          <w:szCs w:val="28"/>
          <w:lang w:val="ru-RU"/>
        </w:rPr>
        <w:t xml:space="preserve"> – </w:t>
      </w:r>
      <w:r>
        <w:rPr>
          <w:rFonts w:ascii="Times New Roman"/>
          <w:bCs/>
          <w:sz w:val="28"/>
          <w:szCs w:val="28"/>
          <w:lang w:val="ru-RU"/>
        </w:rPr>
        <w:t>это управление процессом развития личности ребенка через создание благоприятных для этого условий.</w:t>
      </w:r>
    </w:p>
    <w:p w:rsidR="00C972AE" w:rsidRDefault="00C972AE" w:rsidP="00C972A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Воспитательная деятельность</w:t>
      </w:r>
      <w:r>
        <w:rPr>
          <w:sz w:val="28"/>
          <w:szCs w:val="28"/>
        </w:rPr>
        <w:t xml:space="preserve"> – это профессиональная деятельность педагога, направленная на развитие </w:t>
      </w:r>
      <w:hyperlink r:id="rId5" w:anchor="onenote:" w:history="1">
        <w:r>
          <w:rPr>
            <w:rStyle w:val="a8"/>
            <w:color w:val="auto"/>
            <w:sz w:val="28"/>
            <w:szCs w:val="28"/>
            <w:u w:val="none"/>
          </w:rPr>
          <w:t>личности</w:t>
        </w:r>
      </w:hyperlink>
      <w:r>
        <w:rPr>
          <w:sz w:val="28"/>
          <w:szCs w:val="28"/>
        </w:rPr>
        <w:t xml:space="preserve"> ребенка. </w:t>
      </w:r>
    </w:p>
    <w:p w:rsidR="00C972AE" w:rsidRDefault="00C972AE" w:rsidP="00C972A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Воспитательный потенциал</w:t>
      </w:r>
      <w:r>
        <w:rPr>
          <w:sz w:val="28"/>
          <w:szCs w:val="28"/>
        </w:rPr>
        <w:t xml:space="preserve"> – это совокупность имеющихся возможностей в области воспитания. Воспитательным потенциалом обладают различные виды совместной деятельности детей и взрослых, формы их взаимодействия, объекты окружающей их среды, объединения, в которые они входят и т.п. </w:t>
      </w:r>
    </w:p>
    <w:p w:rsidR="00C972AE" w:rsidRDefault="00C972AE" w:rsidP="00C972A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Воспитательный процесс</w:t>
      </w:r>
      <w:r>
        <w:rPr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:rsidR="00C972AE" w:rsidRDefault="00C972AE" w:rsidP="00C972AE">
      <w:pPr>
        <w:pStyle w:val="a7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8"/>
          <w:szCs w:val="28"/>
          <w:lang w:val="ru-RU"/>
        </w:rPr>
      </w:pPr>
      <w:proofErr w:type="gramStart"/>
      <w:r>
        <w:rPr>
          <w:rFonts w:ascii="Times New Roman"/>
          <w:b/>
          <w:bCs/>
          <w:i/>
          <w:iCs/>
          <w:sz w:val="28"/>
          <w:szCs w:val="28"/>
          <w:lang w:val="ru-RU"/>
        </w:rPr>
        <w:t>Виды деятельности</w:t>
      </w:r>
      <w:r>
        <w:rPr>
          <w:rFonts w:ascii="Times New Roman"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/>
          <w:bCs/>
          <w:sz w:val="28"/>
          <w:szCs w:val="28"/>
          <w:lang w:val="ru-RU"/>
        </w:rPr>
        <w:t>– здесь это виды индивидуальной или совместной с детьми деятельности педагогов, используемые ими в процессе воспитания (например: игровая, познавательная, трудовая, спортивно-оздоровительная, туристско-экскурсионная, досугово-развлекательная и т.п.)</w:t>
      </w:r>
      <w:proofErr w:type="gramEnd"/>
    </w:p>
    <w:p w:rsidR="00C972AE" w:rsidRDefault="00C972AE" w:rsidP="00C972A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Гуманистическое воспитание</w:t>
      </w:r>
      <w:proofErr w:type="gramEnd"/>
      <w:r>
        <w:rPr>
          <w:sz w:val="28"/>
          <w:szCs w:val="28"/>
        </w:rPr>
        <w:t xml:space="preserve"> – это воспитание, в основе которого лежит гуманистическое мировоззрение, а выбор педагогических целей и педагогических средств определяется в первую очередь ценностью человека как главной ценностью гуманизма. По своим целям – это гуманистически ориентирующее воспитание, то есть ориентирующее ребенка на гуманистические ценности. По своим средствам – это гуманистически ориентированное воспитание, то есть ориентированное на ребенка как базовую для воспитателя ценность. </w:t>
      </w:r>
    </w:p>
    <w:p w:rsidR="00C972AE" w:rsidRDefault="00C972AE" w:rsidP="00C972AE">
      <w:pPr>
        <w:pStyle w:val="a5"/>
        <w:spacing w:line="360" w:lineRule="auto"/>
        <w:ind w:firstLine="567"/>
        <w:jc w:val="both"/>
        <w:rPr>
          <w:rStyle w:val="CharAttribute0"/>
        </w:rPr>
      </w:pPr>
      <w:r>
        <w:rPr>
          <w:rStyle w:val="CharAttribute0"/>
          <w:b/>
          <w:i/>
          <w:szCs w:val="28"/>
        </w:rPr>
        <w:t>Детское объединение</w:t>
      </w:r>
      <w:r>
        <w:rPr>
          <w:rStyle w:val="CharAttribute0"/>
          <w:szCs w:val="28"/>
        </w:rPr>
        <w:t xml:space="preserve"> – это группа детей, объединенных устойчивыми личными контактами друг с другом и участием в той или иной совместной деятельности.</w:t>
      </w:r>
    </w:p>
    <w:p w:rsidR="00C972AE" w:rsidRDefault="00C972AE" w:rsidP="00C972AE">
      <w:pPr>
        <w:pStyle w:val="a5"/>
        <w:spacing w:line="360" w:lineRule="auto"/>
        <w:ind w:firstLine="567"/>
        <w:jc w:val="both"/>
        <w:rPr>
          <w:rStyle w:val="CharAttribute0"/>
          <w:szCs w:val="28"/>
        </w:rPr>
      </w:pPr>
      <w:r>
        <w:rPr>
          <w:rStyle w:val="CharAttribute0"/>
          <w:b/>
          <w:i/>
          <w:szCs w:val="28"/>
        </w:rPr>
        <w:t>Детская общественная организация</w:t>
      </w:r>
      <w:r>
        <w:rPr>
          <w:rStyle w:val="CharAttribute0"/>
          <w:b/>
          <w:szCs w:val="28"/>
        </w:rPr>
        <w:t xml:space="preserve"> – </w:t>
      </w:r>
      <w:r>
        <w:rPr>
          <w:rStyle w:val="CharAttribute0"/>
          <w:szCs w:val="28"/>
        </w:rPr>
        <w:t>это разновидность детского общественного объединения, иерархически структурированное, четко обозначающее свои цели, имеющее фиксированное членство, определяющее права и обязанности его участников, закрепленные в соответствующих документах организации.</w:t>
      </w:r>
    </w:p>
    <w:p w:rsidR="00C972AE" w:rsidRDefault="00C972AE" w:rsidP="00C972AE">
      <w:pPr>
        <w:pStyle w:val="a5"/>
        <w:spacing w:line="360" w:lineRule="auto"/>
        <w:ind w:firstLine="567"/>
        <w:jc w:val="both"/>
        <w:rPr>
          <w:rStyle w:val="CharAttribute0"/>
          <w:szCs w:val="28"/>
        </w:rPr>
      </w:pPr>
      <w:r>
        <w:rPr>
          <w:rStyle w:val="CharAttribute0"/>
          <w:b/>
          <w:i/>
          <w:szCs w:val="28"/>
        </w:rPr>
        <w:t>Детско-взрослая общность</w:t>
      </w:r>
      <w:r>
        <w:rPr>
          <w:rStyle w:val="CharAttribute0"/>
          <w:szCs w:val="28"/>
        </w:rPr>
        <w:t xml:space="preserve"> – это объединение детей и взрослых на основе переживаемого ими чувства принадлежности к общему кругу и взаимной симпатии. Детско-взрослая общность – не то же самое, что и детское объединение, школьный класс </w:t>
      </w:r>
      <w:r>
        <w:rPr>
          <w:rStyle w:val="CharAttribute0"/>
          <w:szCs w:val="28"/>
        </w:rPr>
        <w:lastRenderedPageBreak/>
        <w:t xml:space="preserve">или детская организация. По крайней мере, эти объединения не всегда являются общностями. Самым важным для общности является переживаемое его членом состояние, ощущение, чувство – чувство общности: с другим человеком или группой людей (со своими родителями, педагогом, тренером, одноклассниками и т.п.). </w:t>
      </w:r>
    </w:p>
    <w:p w:rsidR="00C972AE" w:rsidRDefault="00C972AE" w:rsidP="00C972AE">
      <w:pPr>
        <w:pStyle w:val="a7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567"/>
        <w:rPr>
          <w:lang w:val="ru-RU"/>
        </w:rPr>
      </w:pPr>
      <w:r>
        <w:rPr>
          <w:rFonts w:ascii="Times New Roman"/>
          <w:b/>
          <w:bCs/>
          <w:i/>
          <w:iCs/>
          <w:sz w:val="28"/>
          <w:szCs w:val="28"/>
          <w:lang w:val="ru-RU"/>
        </w:rPr>
        <w:t>Задачи воспитания</w:t>
      </w:r>
      <w:r>
        <w:rPr>
          <w:rFonts w:ascii="Times New Roman"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/>
          <w:bCs/>
          <w:sz w:val="28"/>
          <w:szCs w:val="28"/>
          <w:lang w:val="ru-RU"/>
        </w:rPr>
        <w:t xml:space="preserve">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:rsidR="00C972AE" w:rsidRDefault="00C972AE" w:rsidP="00C972AE">
      <w:pPr>
        <w:pStyle w:val="a5"/>
        <w:spacing w:line="360" w:lineRule="auto"/>
        <w:ind w:firstLine="567"/>
        <w:jc w:val="both"/>
        <w:rPr>
          <w:rStyle w:val="CharAttribute299"/>
          <w:rFonts w:eastAsia="№Е"/>
          <w:lang w:eastAsia="ru-RU"/>
        </w:rPr>
      </w:pPr>
      <w:r>
        <w:rPr>
          <w:rStyle w:val="CharAttribute299"/>
          <w:rFonts w:eastAsia="№Е"/>
          <w:b/>
          <w:bCs/>
          <w:i/>
          <w:iCs/>
          <w:szCs w:val="28"/>
          <w:lang w:eastAsia="ru-RU"/>
        </w:rPr>
        <w:t>Календарный план воспитательной работы</w:t>
      </w:r>
      <w:r>
        <w:rPr>
          <w:rStyle w:val="CharAttribute299"/>
          <w:rFonts w:eastAsia="№Е"/>
          <w:szCs w:val="28"/>
          <w:lang w:eastAsia="ru-RU"/>
        </w:rPr>
        <w:t xml:space="preserve"> -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</w:t>
      </w:r>
    </w:p>
    <w:p w:rsidR="00C972AE" w:rsidRDefault="00C972AE" w:rsidP="00C972A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A"/>
        </w:rPr>
      </w:pPr>
      <w:r>
        <w:rPr>
          <w:b/>
          <w:i/>
          <w:sz w:val="28"/>
          <w:szCs w:val="28"/>
        </w:rPr>
        <w:t>Качество воспитания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</w:t>
      </w:r>
      <w:r>
        <w:rPr>
          <w:color w:val="00000A"/>
          <w:sz w:val="28"/>
          <w:szCs w:val="28"/>
        </w:rPr>
        <w:t xml:space="preserve">мера достижения </w:t>
      </w:r>
      <w:hyperlink r:id="rId6" w:anchor="Цель%20воспитания&amp;section-id={71FEB9FB-2DDF-4F0D-934D-E82E7EAE89B6}&amp;page-id={AF516282-571E-42AC-9B9C-E83A3CBABE3C}&amp;end&amp;base-path=D:\Documents\Записная%20книжка%20заместителя%20директора%20по%20воспитательной%20работе\Словарик.one" w:history="1">
        <w:r>
          <w:rPr>
            <w:rStyle w:val="a8"/>
            <w:color w:val="00000A"/>
            <w:sz w:val="28"/>
            <w:szCs w:val="28"/>
            <w:u w:val="none"/>
          </w:rPr>
          <w:t>цели</w:t>
        </w:r>
      </w:hyperlink>
      <w:r>
        <w:rPr>
          <w:color w:val="00000A"/>
          <w:sz w:val="28"/>
          <w:szCs w:val="28"/>
        </w:rPr>
        <w:t xml:space="preserve"> и решения </w:t>
      </w:r>
      <w:hyperlink r:id="rId7" w:anchor="Задачи%20воспитания&amp;section-id={71FEB9FB-2DDF-4F0D-934D-E82E7EAE89B6}&amp;page-id={048818B3-338E-43E5-A551-7AD236948ADA}&amp;end&amp;base-path=D:\Documents\Записная%20книжка%20заместителя%20директора%20по%20воспитательной%20работе\Словарик.one" w:history="1">
        <w:r>
          <w:rPr>
            <w:rStyle w:val="a8"/>
            <w:color w:val="00000A"/>
            <w:sz w:val="28"/>
            <w:szCs w:val="28"/>
            <w:u w:val="none"/>
          </w:rPr>
          <w:t>задач</w:t>
        </w:r>
      </w:hyperlink>
      <w:r>
        <w:rPr>
          <w:color w:val="00000A"/>
          <w:sz w:val="28"/>
          <w:szCs w:val="28"/>
        </w:rPr>
        <w:t xml:space="preserve"> воспитания, определенных в соответствии с потребностями и перспективами развития личности и общества. </w:t>
      </w:r>
    </w:p>
    <w:p w:rsidR="00C972AE" w:rsidRDefault="00C972AE" w:rsidP="00C972AE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дела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главные общешкольные дела, через которые осуществляется попытка интеграции воспитательных усилий и целостного воздействия на коллектив и личность школьника. Как отмечал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В.А.Караковский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ввел это понятие в теорию и практику воспитания, в этих комплексных делах по-разному участвуют все ученики школы, все учителя, родители, выпускники прошлых лет, друзья школы. Непременная черта каждого ключевого дела – коллективная разработка, коллективное планирование, коллективное проведение и коллективный анализ результатов. На всех этапах взрослые и дети выступают вместе, как равноправные партнеры, что создает атмосферу общей уверенности и ответственности.</w:t>
      </w:r>
    </w:p>
    <w:p w:rsidR="00C972AE" w:rsidRDefault="00C972AE" w:rsidP="00C972AE">
      <w:pPr>
        <w:pStyle w:val="a5"/>
        <w:spacing w:line="360" w:lineRule="auto"/>
        <w:ind w:firstLine="567"/>
        <w:jc w:val="both"/>
        <w:rPr>
          <w:rStyle w:val="CharAttribute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Коллектив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CharAttribute0"/>
          <w:szCs w:val="28"/>
        </w:rPr>
        <w:t xml:space="preserve">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</w:t>
      </w:r>
      <w:proofErr w:type="gramStart"/>
      <w:r>
        <w:rPr>
          <w:rStyle w:val="CharAttribute0"/>
          <w:szCs w:val="28"/>
        </w:rPr>
        <w:t xml:space="preserve">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</w:t>
      </w:r>
      <w:proofErr w:type="spellStart"/>
      <w:r>
        <w:rPr>
          <w:rStyle w:val="CharAttribute0"/>
          <w:szCs w:val="28"/>
        </w:rPr>
        <w:t>микрогруппы</w:t>
      </w:r>
      <w:proofErr w:type="spellEnd"/>
      <w:r>
        <w:rPr>
          <w:rStyle w:val="CharAttribute0"/>
          <w:szCs w:val="28"/>
        </w:rPr>
        <w:t xml:space="preserve"> и появлении неофициальных лидеров); 2) </w:t>
      </w:r>
      <w:proofErr w:type="spellStart"/>
      <w:r>
        <w:rPr>
          <w:rStyle w:val="CharAttribute0"/>
          <w:szCs w:val="28"/>
        </w:rPr>
        <w:t>сориентированность</w:t>
      </w:r>
      <w:proofErr w:type="spellEnd"/>
      <w:r>
        <w:rPr>
          <w:rStyle w:val="CharAttribute0"/>
          <w:szCs w:val="28"/>
        </w:rPr>
        <w:t xml:space="preserve"> норм и ценностей, задаваемых коллективом, и норм и ценностей, </w:t>
      </w:r>
      <w:r>
        <w:rPr>
          <w:rStyle w:val="CharAttribute0"/>
          <w:szCs w:val="28"/>
        </w:rPr>
        <w:lastRenderedPageBreak/>
        <w:t>привносимых в коллектив каждым его членом;</w:t>
      </w:r>
      <w:proofErr w:type="gramEnd"/>
      <w:r>
        <w:rPr>
          <w:rStyle w:val="CharAttribute0"/>
          <w:szCs w:val="28"/>
        </w:rPr>
        <w:t xml:space="preserve"> 3) гармоничное соединение деловых и неофициальных межличностных отношений его членов.</w:t>
      </w:r>
    </w:p>
    <w:p w:rsidR="00C972AE" w:rsidRDefault="00C972AE" w:rsidP="00C972AE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i/>
          <w:sz w:val="28"/>
          <w:szCs w:val="28"/>
        </w:rPr>
        <w:t>Личность</w:t>
      </w:r>
      <w:r>
        <w:rPr>
          <w:sz w:val="28"/>
          <w:szCs w:val="28"/>
        </w:rPr>
        <w:t xml:space="preserve"> – это человек, включенный в жизнь человеческого общества, самостоятельно определяющий и реализующий в деятельности свою позицию по отношению к окружающему миру, к другим людям, к самому себе. Понятие «личность» отражает социальное бытие человека. </w:t>
      </w:r>
    </w:p>
    <w:p w:rsidR="00C972AE" w:rsidRDefault="00C972AE" w:rsidP="00C972AE">
      <w:pPr>
        <w:pStyle w:val="ParaAttribute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Направления воспитания</w:t>
      </w:r>
      <w:r>
        <w:rPr>
          <w:rStyle w:val="CharAttribute275"/>
          <w:rFonts w:eastAsia="№Е"/>
          <w:szCs w:val="28"/>
        </w:rPr>
        <w:t xml:space="preserve"> </w:t>
      </w:r>
      <w:r>
        <w:rPr>
          <w:rStyle w:val="CharAttribute303"/>
          <w:rFonts w:eastAsia="№Е"/>
          <w:szCs w:val="28"/>
        </w:rPr>
        <w:t xml:space="preserve">– </w:t>
      </w:r>
      <w:r>
        <w:rPr>
          <w:rStyle w:val="CharAttribute304"/>
          <w:rFonts w:eastAsia="№Е"/>
          <w:szCs w:val="28"/>
        </w:rPr>
        <w:t>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</w:t>
      </w:r>
      <w:r>
        <w:rPr>
          <w:rStyle w:val="CharAttribute305"/>
          <w:rFonts w:eastAsia="№Е"/>
          <w:szCs w:val="28"/>
        </w:rPr>
        <w:t xml:space="preserve"> (например: воспитание на уроке, воспитание в рамках курсов внеурочной деятельности и дополнительного образования, воспитание через классное руководство и т.п.).</w:t>
      </w:r>
    </w:p>
    <w:p w:rsidR="00C972AE" w:rsidRDefault="00C972AE" w:rsidP="00C972AE">
      <w:pPr>
        <w:pStyle w:val="a7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b/>
          <w:i/>
          <w:sz w:val="28"/>
          <w:szCs w:val="28"/>
          <w:lang w:val="ru-RU"/>
        </w:rPr>
        <w:t>Педагогическая ситуация</w:t>
      </w:r>
      <w:r>
        <w:rPr>
          <w:rFonts w:ascii="Times New Roman"/>
          <w:sz w:val="28"/>
          <w:szCs w:val="28"/>
          <w:lang w:val="ru-RU"/>
        </w:rPr>
        <w:t xml:space="preserve"> – это ограниченная во времени и пространстве совокупность обстоятельств, побуждающих включенного в нее ребенка демонстрировать, подтверждать или изменять собственное поведение.</w:t>
      </w:r>
    </w:p>
    <w:p w:rsidR="00C972AE" w:rsidRDefault="00C972AE" w:rsidP="00C972AE">
      <w:pPr>
        <w:pStyle w:val="a5"/>
        <w:spacing w:line="360" w:lineRule="auto"/>
        <w:ind w:firstLine="567"/>
        <w:jc w:val="both"/>
        <w:rPr>
          <w:rStyle w:val="CharAttribute299"/>
          <w:rFonts w:eastAsia="№Е"/>
          <w:lang w:eastAsia="ru-RU"/>
        </w:rPr>
      </w:pPr>
      <w:r>
        <w:rPr>
          <w:rStyle w:val="CharAttribute299"/>
          <w:rFonts w:eastAsia="№Е"/>
          <w:b/>
          <w:bCs/>
          <w:i/>
          <w:iCs/>
          <w:szCs w:val="28"/>
          <w:lang w:eastAsia="ru-RU"/>
        </w:rPr>
        <w:t>Примерная программа воспитания</w:t>
      </w:r>
      <w:r>
        <w:rPr>
          <w:rStyle w:val="CharAttribute299"/>
          <w:rFonts w:eastAsia="№Е"/>
          <w:szCs w:val="28"/>
          <w:lang w:eastAsia="ru-RU"/>
        </w:rPr>
        <w:t xml:space="preserve"> образовательной организации - учебно-методический документ, определяющий рекомендуемые цель и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:rsidR="00C972AE" w:rsidRDefault="00C972AE" w:rsidP="00C972AE">
      <w:pPr>
        <w:pStyle w:val="a5"/>
        <w:spacing w:line="360" w:lineRule="auto"/>
        <w:ind w:firstLine="567"/>
        <w:jc w:val="both"/>
        <w:rPr>
          <w:rStyle w:val="CharAttribute299"/>
          <w:rFonts w:eastAsia="№Е"/>
          <w:szCs w:val="28"/>
          <w:lang w:eastAsia="ru-RU"/>
        </w:rPr>
      </w:pPr>
      <w:proofErr w:type="gramStart"/>
      <w:r>
        <w:rPr>
          <w:rStyle w:val="CharAttribute299"/>
          <w:rFonts w:eastAsia="№Е"/>
          <w:b/>
          <w:bCs/>
          <w:i/>
          <w:iCs/>
          <w:szCs w:val="28"/>
          <w:lang w:eastAsia="ru-RU"/>
        </w:rPr>
        <w:t xml:space="preserve">Рабочая программа воспитания </w:t>
      </w:r>
      <w:r>
        <w:rPr>
          <w:rStyle w:val="CharAttribute299"/>
          <w:rFonts w:eastAsia="№Е"/>
          <w:szCs w:val="28"/>
          <w:lang w:eastAsia="ru-RU"/>
        </w:rPr>
        <w:t>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</w:t>
      </w:r>
      <w:proofErr w:type="gramEnd"/>
    </w:p>
    <w:p w:rsidR="00C972AE" w:rsidRDefault="00C972AE" w:rsidP="00C972AE">
      <w:pPr>
        <w:pStyle w:val="a5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личности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процесс качественных изменений, происходящих в </w:t>
      </w:r>
      <w:r>
        <w:rPr>
          <w:rStyle w:val="CharAttribute0"/>
          <w:szCs w:val="28"/>
        </w:rPr>
        <w:t xml:space="preserve">личности человека под влиянием природных и социальных, внешних и внутренних факторов. </w:t>
      </w:r>
      <w:proofErr w:type="gramStart"/>
      <w:r>
        <w:rPr>
          <w:rStyle w:val="CharAttribute0"/>
          <w:szCs w:val="28"/>
        </w:rPr>
        <w:t xml:space="preserve">Близким по смыслу понятию «развитие» является понятие «формирование» </w:t>
      </w:r>
      <w:r>
        <w:rPr>
          <w:rFonts w:ascii="Times New Roman" w:hAnsi="Times New Roman" w:cs="Times New Roman"/>
          <w:sz w:val="28"/>
          <w:szCs w:val="28"/>
        </w:rPr>
        <w:t>– то есть развитие личности человека, ориентированное на существующие в культуре данного общества те или иные конкретные формы, образцы, идеалы.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harAttribute0"/>
          <w:szCs w:val="28"/>
        </w:rPr>
        <w:t>Развитие личности ребенка происходит в процессе его стихийной социализации, воспитания и саморазвития.</w:t>
      </w:r>
    </w:p>
    <w:p w:rsidR="00C972AE" w:rsidRDefault="00C972AE" w:rsidP="00C972A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CharAttribute277"/>
          <w:rFonts w:eastAsia="№Е"/>
          <w:szCs w:val="28"/>
        </w:rPr>
        <w:t>Результат воспитания</w:t>
      </w:r>
      <w:r>
        <w:rPr>
          <w:rStyle w:val="CharAttribute282"/>
          <w:rFonts w:eastAsia="№Е"/>
          <w:i/>
          <w:szCs w:val="28"/>
        </w:rPr>
        <w:t xml:space="preserve"> </w:t>
      </w:r>
      <w:r>
        <w:rPr>
          <w:rStyle w:val="CharAttribute299"/>
          <w:rFonts w:eastAsia="№Е"/>
          <w:szCs w:val="28"/>
        </w:rP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  <w:r>
        <w:rPr>
          <w:rStyle w:val="CharAttribute301"/>
          <w:rFonts w:eastAsia="№Е"/>
          <w:szCs w:val="28"/>
        </w:rPr>
        <w:t xml:space="preserve">Результаты воспитания всегда связаны с его целью: цель </w:t>
      </w:r>
      <w:r>
        <w:rPr>
          <w:rStyle w:val="CharAttribute299"/>
          <w:rFonts w:eastAsia="№Е"/>
          <w:szCs w:val="28"/>
        </w:rPr>
        <w:t xml:space="preserve">– </w:t>
      </w:r>
      <w:r>
        <w:rPr>
          <w:rStyle w:val="CharAttribute301"/>
          <w:rFonts w:eastAsia="№Е"/>
          <w:szCs w:val="28"/>
        </w:rPr>
        <w:t xml:space="preserve">это планируемый, воображаемый, </w:t>
      </w:r>
      <w:r>
        <w:rPr>
          <w:rStyle w:val="CharAttribute301"/>
          <w:rFonts w:eastAsia="№Е"/>
          <w:szCs w:val="28"/>
        </w:rPr>
        <w:lastRenderedPageBreak/>
        <w:t xml:space="preserve">ожидаемый результат, а результат </w:t>
      </w:r>
      <w:r>
        <w:rPr>
          <w:rStyle w:val="CharAttribute299"/>
          <w:rFonts w:eastAsia="№Е"/>
          <w:szCs w:val="28"/>
        </w:rPr>
        <w:t xml:space="preserve">– </w:t>
      </w:r>
      <w:r>
        <w:rPr>
          <w:rStyle w:val="CharAttribute301"/>
          <w:rFonts w:eastAsia="№Е"/>
          <w:szCs w:val="28"/>
        </w:rPr>
        <w:t xml:space="preserve">это реализованная, достигнутая цель. Результаты воспитания сложно поддаются фиксации и </w:t>
      </w:r>
      <w:r>
        <w:rPr>
          <w:rStyle w:val="CharAttribute299"/>
          <w:rFonts w:eastAsia="№Е"/>
          <w:szCs w:val="28"/>
        </w:rPr>
        <w:t>носят вероятностный характер. Соотношение цели и результатов воспитания позволяет сделать вывод о качестве воспитания.</w:t>
      </w:r>
    </w:p>
    <w:p w:rsidR="00C972AE" w:rsidRDefault="00C972AE" w:rsidP="00C972AE">
      <w:pPr>
        <w:pStyle w:val="a7"/>
        <w:tabs>
          <w:tab w:val="left" w:pos="1134"/>
        </w:tabs>
        <w:spacing w:line="360" w:lineRule="auto"/>
        <w:ind w:left="0"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b/>
          <w:i/>
          <w:sz w:val="28"/>
          <w:szCs w:val="28"/>
          <w:lang w:val="ru-RU"/>
        </w:rPr>
        <w:t>Саморазвитие личности</w:t>
      </w:r>
      <w:r>
        <w:rPr>
          <w:rFonts w:ascii="Times New Roman"/>
          <w:b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:rsidR="00C972AE" w:rsidRDefault="00C972AE" w:rsidP="00C972AE">
      <w:pPr>
        <w:pStyle w:val="a7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b/>
          <w:i/>
          <w:sz w:val="28"/>
          <w:szCs w:val="28"/>
          <w:lang w:val="ru-RU"/>
        </w:rPr>
        <w:t>Самоуправление</w:t>
      </w:r>
      <w:r>
        <w:rPr>
          <w:rFonts w:ascii="Times New Roman"/>
          <w:sz w:val="28"/>
          <w:szCs w:val="28"/>
          <w:lang w:val="ru-RU"/>
        </w:rPr>
        <w:t xml:space="preserve"> – это режим протекания совместной и 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</w:t>
      </w:r>
    </w:p>
    <w:p w:rsidR="00C972AE" w:rsidRDefault="00C972AE" w:rsidP="00C972AE">
      <w:pPr>
        <w:pStyle w:val="a7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b/>
          <w:bCs/>
          <w:i/>
          <w:iCs/>
          <w:sz w:val="28"/>
          <w:szCs w:val="28"/>
          <w:lang w:val="ru-RU"/>
        </w:rPr>
        <w:t>Содержание деятельности</w:t>
      </w:r>
      <w:r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bCs/>
          <w:sz w:val="28"/>
          <w:szCs w:val="28"/>
          <w:lang w:val="ru-RU"/>
        </w:rPr>
        <w:t>– это конкретное практическое наполнение различных видов и форм деятельности.</w:t>
      </w:r>
    </w:p>
    <w:p w:rsidR="00C972AE" w:rsidRDefault="00C972AE" w:rsidP="00C972AE">
      <w:pPr>
        <w:pStyle w:val="a5"/>
        <w:spacing w:line="360" w:lineRule="auto"/>
        <w:ind w:firstLine="567"/>
        <w:jc w:val="both"/>
        <w:rPr>
          <w:rStyle w:val="CharAttribute0"/>
        </w:rPr>
      </w:pPr>
      <w:r>
        <w:rPr>
          <w:rStyle w:val="CharAttribute0"/>
          <w:b/>
          <w:i/>
          <w:szCs w:val="28"/>
        </w:rPr>
        <w:t>Социализация</w:t>
      </w:r>
      <w:r>
        <w:rPr>
          <w:rStyle w:val="CharAttribute0"/>
          <w:szCs w:val="28"/>
        </w:rPr>
        <w:t xml:space="preserve"> 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</w:t>
      </w:r>
    </w:p>
    <w:p w:rsidR="00C972AE" w:rsidRDefault="00C972AE" w:rsidP="00C972AE">
      <w:pPr>
        <w:pStyle w:val="a7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567"/>
        <w:rPr>
          <w:lang w:val="ru-RU"/>
        </w:rPr>
      </w:pPr>
      <w:r>
        <w:rPr>
          <w:rFonts w:ascii="Times New Roman"/>
          <w:b/>
          <w:bCs/>
          <w:i/>
          <w:iCs/>
          <w:sz w:val="28"/>
          <w:szCs w:val="28"/>
          <w:lang w:val="ru-RU"/>
        </w:rPr>
        <w:t>Формы деятельности</w:t>
      </w:r>
      <w:r>
        <w:rPr>
          <w:rFonts w:ascii="Times New Roman"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/>
          <w:bCs/>
          <w:sz w:val="28"/>
          <w:szCs w:val="28"/>
          <w:lang w:val="ru-RU"/>
        </w:rPr>
        <w:t>– это организационная оболочка деятельности, ограниченные во времени и пространстве акты индивидуальной или совместной с детьми деятельности, которые педагог использует для достижения цели воспитания (например: ролевая игра или игра по станциям, беседа или дискуссия, многодневный поход или поход выходного дня, соревнование, сбор, трудовой десант и т.п.)</w:t>
      </w:r>
    </w:p>
    <w:p w:rsidR="00C972AE" w:rsidRDefault="00C972AE" w:rsidP="00C972AE">
      <w:pPr>
        <w:pStyle w:val="a7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b/>
          <w:bCs/>
          <w:i/>
          <w:iCs/>
          <w:sz w:val="28"/>
          <w:szCs w:val="28"/>
          <w:lang w:val="ru-RU"/>
        </w:rPr>
        <w:t>Цель воспитания</w:t>
      </w:r>
      <w:r>
        <w:rPr>
          <w:rFonts w:ascii="Times New Roman"/>
          <w:bCs/>
          <w:i/>
          <w:iCs/>
          <w:sz w:val="28"/>
          <w:szCs w:val="28"/>
          <w:lang w:val="ru-RU"/>
        </w:rPr>
        <w:t xml:space="preserve"> –</w:t>
      </w:r>
      <w:r>
        <w:rPr>
          <w:rFonts w:ascii="Times New Roman"/>
          <w:bCs/>
          <w:sz w:val="28"/>
          <w:szCs w:val="28"/>
          <w:lang w:val="ru-RU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C972AE" w:rsidRDefault="00C972AE" w:rsidP="00C972A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CharAttribute299"/>
          <w:rFonts w:eastAsia="№Е"/>
        </w:rPr>
      </w:pPr>
      <w:r>
        <w:rPr>
          <w:b/>
          <w:i/>
          <w:sz w:val="28"/>
          <w:szCs w:val="28"/>
        </w:rPr>
        <w:t>Ценность</w:t>
      </w:r>
      <w:r>
        <w:rPr>
          <w:sz w:val="28"/>
          <w:szCs w:val="28"/>
        </w:rPr>
        <w:t xml:space="preserve"> – это </w:t>
      </w:r>
      <w:r>
        <w:rPr>
          <w:rStyle w:val="CharAttribute299"/>
          <w:rFonts w:eastAsia="№Е"/>
          <w:szCs w:val="28"/>
        </w:rPr>
        <w:t xml:space="preserve">значимость для людей тех или иных объектов и явлений. </w:t>
      </w:r>
      <w:proofErr w:type="gramStart"/>
      <w:r>
        <w:rPr>
          <w:rStyle w:val="CharAttribute299"/>
          <w:rFonts w:eastAsia="№Е"/>
          <w:szCs w:val="28"/>
        </w:rPr>
        <w:t>В основе воспитания всегда лежат те или иные ценности, на которые взрослый старается ориентировать детей (например:</w:t>
      </w:r>
      <w:proofErr w:type="gramEnd"/>
      <w:r>
        <w:rPr>
          <w:rStyle w:val="CharAttribute299"/>
          <w:rFonts w:eastAsia="№Е"/>
          <w:szCs w:val="28"/>
        </w:rPr>
        <w:t xml:space="preserve"> </w:t>
      </w:r>
      <w:proofErr w:type="gramStart"/>
      <w:r>
        <w:rPr>
          <w:rStyle w:val="CharAttribute299"/>
          <w:rFonts w:eastAsia="№Е"/>
          <w:szCs w:val="28"/>
        </w:rPr>
        <w:t>Человек, Семья, Отечество, Земля, Мир, Культура, Труд, Знания).</w:t>
      </w:r>
      <w:proofErr w:type="gramEnd"/>
      <w:r>
        <w:rPr>
          <w:rStyle w:val="CharAttribute299"/>
          <w:rFonts w:eastAsia="№Е"/>
          <w:szCs w:val="28"/>
        </w:rPr>
        <w:t xml:space="preserve">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  </w:t>
      </w:r>
    </w:p>
    <w:p w:rsidR="00C972AE" w:rsidRDefault="00C972AE" w:rsidP="00C972AE">
      <w:pPr>
        <w:pStyle w:val="a5"/>
        <w:spacing w:line="360" w:lineRule="auto"/>
        <w:ind w:firstLine="567"/>
        <w:jc w:val="both"/>
        <w:rPr>
          <w:rStyle w:val="CharAttribute299"/>
          <w:rFonts w:eastAsia="№Е"/>
          <w:szCs w:val="28"/>
          <w:lang w:eastAsia="ru-RU"/>
        </w:rPr>
      </w:pPr>
    </w:p>
    <w:p w:rsidR="00C972AE" w:rsidRDefault="00C972AE" w:rsidP="00C972AE">
      <w:pPr>
        <w:pStyle w:val="a5"/>
        <w:spacing w:line="360" w:lineRule="auto"/>
        <w:ind w:firstLine="567"/>
        <w:jc w:val="both"/>
        <w:rPr>
          <w:rStyle w:val="CharAttribute299"/>
          <w:rFonts w:eastAsia="№Е"/>
          <w:szCs w:val="28"/>
          <w:lang w:eastAsia="ru-RU"/>
        </w:rPr>
      </w:pPr>
    </w:p>
    <w:p w:rsidR="00C972AE" w:rsidRDefault="00C972AE" w:rsidP="00C972AE">
      <w:pPr>
        <w:pStyle w:val="a5"/>
        <w:spacing w:line="360" w:lineRule="auto"/>
        <w:ind w:firstLine="567"/>
        <w:jc w:val="both"/>
      </w:pPr>
    </w:p>
    <w:p w:rsidR="00784F1A" w:rsidRDefault="00784F1A">
      <w:bookmarkStart w:id="0" w:name="_GoBack"/>
      <w:bookmarkEnd w:id="0"/>
    </w:p>
    <w:sectPr w:rsidR="00784F1A" w:rsidSect="00C972A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60"/>
    <w:rsid w:val="00784F1A"/>
    <w:rsid w:val="00B71E60"/>
    <w:rsid w:val="00C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C972AE"/>
  </w:style>
  <w:style w:type="paragraph" w:styleId="a5">
    <w:name w:val="No Spacing"/>
    <w:link w:val="a4"/>
    <w:uiPriority w:val="1"/>
    <w:qFormat/>
    <w:rsid w:val="00C972AE"/>
    <w:pPr>
      <w:spacing w:after="0" w:line="240" w:lineRule="auto"/>
    </w:pPr>
  </w:style>
  <w:style w:type="character" w:customStyle="1" w:styleId="a6">
    <w:name w:val="Абзац списка Знак"/>
    <w:link w:val="a7"/>
    <w:uiPriority w:val="34"/>
    <w:qFormat/>
    <w:locked/>
    <w:rsid w:val="00C972A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7">
    <w:name w:val="List Paragraph"/>
    <w:basedOn w:val="a"/>
    <w:link w:val="a6"/>
    <w:uiPriority w:val="34"/>
    <w:qFormat/>
    <w:rsid w:val="00C972AE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0">
    <w:name w:val="ParaAttribute0"/>
    <w:uiPriority w:val="99"/>
    <w:rsid w:val="00C972A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C972AE"/>
    <w:rPr>
      <w:rFonts w:ascii="Times New Roman" w:hAnsi="Times New Roman" w:cs="Times New Roman" w:hint="default"/>
      <w:sz w:val="28"/>
    </w:rPr>
  </w:style>
  <w:style w:type="character" w:customStyle="1" w:styleId="CharAttribute275">
    <w:name w:val="CharAttribute275"/>
    <w:rsid w:val="00C972AE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7">
    <w:name w:val="CharAttribute277"/>
    <w:rsid w:val="00C972AE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82">
    <w:name w:val="CharAttribute282"/>
    <w:rsid w:val="00C972A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99">
    <w:name w:val="CharAttribute299"/>
    <w:rsid w:val="00C972A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1">
    <w:name w:val="CharAttribute301"/>
    <w:rsid w:val="00C972A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C972AE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C972A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C972AE"/>
    <w:rPr>
      <w:rFonts w:ascii="Times New Roman" w:eastAsia="Times New Roman" w:hAnsi="Times New Roman" w:cs="Times New Roman" w:hint="default"/>
      <w:sz w:val="28"/>
    </w:rPr>
  </w:style>
  <w:style w:type="character" w:styleId="a8">
    <w:name w:val="Hyperlink"/>
    <w:basedOn w:val="a0"/>
    <w:uiPriority w:val="99"/>
    <w:semiHidden/>
    <w:unhideWhenUsed/>
    <w:rsid w:val="00C97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C972AE"/>
  </w:style>
  <w:style w:type="paragraph" w:styleId="a5">
    <w:name w:val="No Spacing"/>
    <w:link w:val="a4"/>
    <w:uiPriority w:val="1"/>
    <w:qFormat/>
    <w:rsid w:val="00C972AE"/>
    <w:pPr>
      <w:spacing w:after="0" w:line="240" w:lineRule="auto"/>
    </w:pPr>
  </w:style>
  <w:style w:type="character" w:customStyle="1" w:styleId="a6">
    <w:name w:val="Абзац списка Знак"/>
    <w:link w:val="a7"/>
    <w:uiPriority w:val="34"/>
    <w:qFormat/>
    <w:locked/>
    <w:rsid w:val="00C972A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7">
    <w:name w:val="List Paragraph"/>
    <w:basedOn w:val="a"/>
    <w:link w:val="a6"/>
    <w:uiPriority w:val="34"/>
    <w:qFormat/>
    <w:rsid w:val="00C972AE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0">
    <w:name w:val="ParaAttribute0"/>
    <w:uiPriority w:val="99"/>
    <w:rsid w:val="00C972A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C972AE"/>
    <w:rPr>
      <w:rFonts w:ascii="Times New Roman" w:hAnsi="Times New Roman" w:cs="Times New Roman" w:hint="default"/>
      <w:sz w:val="28"/>
    </w:rPr>
  </w:style>
  <w:style w:type="character" w:customStyle="1" w:styleId="CharAttribute275">
    <w:name w:val="CharAttribute275"/>
    <w:rsid w:val="00C972AE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7">
    <w:name w:val="CharAttribute277"/>
    <w:rsid w:val="00C972AE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82">
    <w:name w:val="CharAttribute282"/>
    <w:rsid w:val="00C972A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99">
    <w:name w:val="CharAttribute299"/>
    <w:rsid w:val="00C972A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1">
    <w:name w:val="CharAttribute301"/>
    <w:rsid w:val="00C972AE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C972AE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C972AE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C972AE"/>
    <w:rPr>
      <w:rFonts w:ascii="Times New Roman" w:eastAsia="Times New Roman" w:hAnsi="Times New Roman" w:cs="Times New Roman" w:hint="default"/>
      <w:sz w:val="28"/>
    </w:rPr>
  </w:style>
  <w:style w:type="character" w:styleId="a8">
    <w:name w:val="Hyperlink"/>
    <w:basedOn w:val="a0"/>
    <w:uiPriority w:val="99"/>
    <w:semiHidden/>
    <w:unhideWhenUsed/>
    <w:rsid w:val="00C97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onenote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onenote:" TargetMode="External"/><Relationship Id="rId5" Type="http://schemas.openxmlformats.org/officeDocument/2006/relationships/hyperlink" Target="file:///C:\Users\&#1040;&#1076;&#1084;&#1080;&#1085;\Desktop\&#1054;&#1090;&#1095;&#1077;&#1090;%2016%20&#1057;&#1083;&#1086;&#1074;&#1072;&#1088;&#110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3</cp:revision>
  <cp:lastPrinted>2020-09-24T09:28:00Z</cp:lastPrinted>
  <dcterms:created xsi:type="dcterms:W3CDTF">2020-09-24T09:27:00Z</dcterms:created>
  <dcterms:modified xsi:type="dcterms:W3CDTF">2020-09-24T09:29:00Z</dcterms:modified>
</cp:coreProperties>
</file>